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14:ligatures w14:val="none"/>
        </w:rPr>
        <w:t>附件1：</w:t>
      </w:r>
    </w:p>
    <w:p>
      <w:pPr>
        <w:spacing w:after="156" w:afterLines="50" w:line="400" w:lineRule="exact"/>
        <w:rPr>
          <w:rFonts w:ascii="仿宋" w:hAnsi="仿宋" w:eastAsia="仿宋" w:cs="Times New Roman"/>
          <w:b/>
          <w:sz w:val="30"/>
          <w:szCs w:val="30"/>
          <w14:ligatures w14:val="none"/>
        </w:rPr>
      </w:pPr>
      <w:r>
        <w:rPr>
          <w:rFonts w:hint="eastAsia" w:ascii="仿宋" w:hAnsi="仿宋" w:eastAsia="仿宋" w:cs="Times New Roman"/>
          <w:b/>
          <w:sz w:val="30"/>
          <w:szCs w:val="30"/>
          <w14:ligatures w14:val="none"/>
        </w:rPr>
        <w:t>中国矿业联合会“天然矿泉水识别标志”使用申请表</w:t>
      </w:r>
    </w:p>
    <w:p>
      <w:pPr>
        <w:spacing w:after="156" w:afterLines="50" w:line="400" w:lineRule="exact"/>
        <w:rPr>
          <w:rFonts w:ascii="仿宋" w:hAnsi="仿宋" w:eastAsia="仿宋" w:cs="Times New Roman"/>
          <w:b/>
          <w:sz w:val="36"/>
          <w:szCs w:val="36"/>
          <w14:ligatures w14:val="none"/>
        </w:rPr>
      </w:pPr>
      <w:r>
        <w:rPr>
          <w:rFonts w:hint="eastAsia" w:ascii="仿宋" w:hAnsi="仿宋" w:eastAsia="仿宋" w:cs="Times New Roman"/>
          <w:sz w:val="24"/>
          <w:szCs w:val="24"/>
          <w14:ligatures w14:val="none"/>
        </w:rPr>
        <w:t xml:space="preserve">填表日期：    年  月 </w:t>
      </w:r>
      <w:r>
        <w:rPr>
          <w:rFonts w:ascii="仿宋" w:hAnsi="仿宋" w:eastAsia="仿宋" w:cs="Times New Roman"/>
          <w:sz w:val="24"/>
          <w:szCs w:val="24"/>
          <w14:ligatures w14:val="none"/>
        </w:rPr>
        <w:t xml:space="preserve"> </w:t>
      </w:r>
      <w:r>
        <w:rPr>
          <w:rFonts w:hint="eastAsia" w:ascii="仿宋" w:hAnsi="仿宋" w:eastAsia="仿宋" w:cs="Times New Roman"/>
          <w:sz w:val="24"/>
          <w:szCs w:val="24"/>
          <w14:ligatures w14:val="none"/>
        </w:rPr>
        <w:t>日</w:t>
      </w:r>
    </w:p>
    <w:tbl>
      <w:tblPr>
        <w:tblStyle w:val="3"/>
        <w:tblW w:w="9640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851"/>
        <w:gridCol w:w="1468"/>
        <w:gridCol w:w="2500"/>
        <w:gridCol w:w="1417"/>
        <w:gridCol w:w="697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026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申请单位全称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（加盖公章）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026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联系人</w:t>
            </w:r>
          </w:p>
        </w:tc>
        <w:tc>
          <w:tcPr>
            <w:tcW w:w="2500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联系电话及电子邮箱</w:t>
            </w:r>
          </w:p>
        </w:tc>
        <w:tc>
          <w:tcPr>
            <w:tcW w:w="2697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026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入会时间</w:t>
            </w:r>
          </w:p>
        </w:tc>
        <w:tc>
          <w:tcPr>
            <w:tcW w:w="2500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建厂时间</w:t>
            </w:r>
          </w:p>
        </w:tc>
        <w:tc>
          <w:tcPr>
            <w:tcW w:w="2697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026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矿泉水水源地地理位置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026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采矿许可证编号</w:t>
            </w:r>
          </w:p>
        </w:tc>
        <w:tc>
          <w:tcPr>
            <w:tcW w:w="2500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有效期限</w:t>
            </w:r>
          </w:p>
        </w:tc>
        <w:tc>
          <w:tcPr>
            <w:tcW w:w="2697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07" w:type="dxa"/>
            <w:vMerge w:val="restart"/>
          </w:tcPr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申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请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使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用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标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志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产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品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情</w:t>
            </w:r>
          </w:p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况</w:t>
            </w:r>
          </w:p>
        </w:tc>
        <w:tc>
          <w:tcPr>
            <w:tcW w:w="2319" w:type="dxa"/>
            <w:gridSpan w:val="2"/>
            <w:vMerge w:val="restart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产品属于自有或是受委托代工生产</w:t>
            </w:r>
          </w:p>
        </w:tc>
        <w:tc>
          <w:tcPr>
            <w:tcW w:w="2500" w:type="dxa"/>
            <w:vMerge w:val="restart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114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委托企业全称：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00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114" w:type="dxa"/>
            <w:gridSpan w:val="3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委托企业是否为会员：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产品名称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申请使用产品规格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设计年生产规模</w:t>
            </w:r>
          </w:p>
        </w:tc>
        <w:tc>
          <w:tcPr>
            <w:tcW w:w="2500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14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实际年开采量</w:t>
            </w:r>
          </w:p>
        </w:tc>
        <w:tc>
          <w:tcPr>
            <w:tcW w:w="2000" w:type="dxa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上一年度销售额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19" w:type="dxa"/>
            <w:gridSpan w:val="2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主要销售范围</w:t>
            </w:r>
          </w:p>
        </w:tc>
        <w:tc>
          <w:tcPr>
            <w:tcW w:w="6614" w:type="dxa"/>
            <w:gridSpan w:val="4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07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获奖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情况</w:t>
            </w:r>
          </w:p>
        </w:tc>
        <w:tc>
          <w:tcPr>
            <w:tcW w:w="8082" w:type="dxa"/>
            <w:gridSpan w:val="5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707" w:type="dxa"/>
          </w:tcPr>
          <w:p>
            <w:pPr>
              <w:spacing w:line="400" w:lineRule="exact"/>
              <w:rPr>
                <w:rFonts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14:ligatures w14:val="none"/>
              </w:rPr>
              <w:t>水源地简介</w:t>
            </w:r>
          </w:p>
        </w:tc>
        <w:tc>
          <w:tcPr>
            <w:tcW w:w="8933" w:type="dxa"/>
            <w:gridSpan w:val="6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14:ligatures w14:val="none"/>
              </w:rPr>
              <w:t>（表格300字以内文字介绍，可另附文件对水源地、厂区环境及生产线做详细介绍）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 w:cs="Times New Roman"/>
          <w:sz w:val="24"/>
          <w:szCs w:val="24"/>
          <w14:ligatures w14:val="none"/>
        </w:rPr>
      </w:pPr>
      <w:r>
        <w:rPr>
          <w:rFonts w:hint="eastAsia" w:ascii="仿宋" w:hAnsi="仿宋" w:eastAsia="仿宋" w:cs="Times New Roman"/>
          <w:sz w:val="24"/>
          <w:szCs w:val="24"/>
          <w14:ligatures w14:val="none"/>
        </w:rPr>
        <w:t xml:space="preserve">注：一张申请表，仅限一个矿泉水源地的产品申报。   </w:t>
      </w:r>
    </w:p>
    <w:p>
      <w:pPr>
        <w:spacing w:line="400" w:lineRule="exact"/>
        <w:jc w:val="left"/>
        <w:rPr>
          <w:rFonts w:ascii="仿宋" w:hAnsi="仿宋" w:eastAsia="仿宋" w:cs="Times New Roman"/>
          <w:sz w:val="24"/>
          <w:szCs w:val="24"/>
          <w14:ligatures w14:val="none"/>
        </w:rPr>
      </w:pPr>
      <w:r>
        <w:rPr>
          <w:rFonts w:hint="eastAsia" w:ascii="仿宋" w:hAnsi="仿宋" w:eastAsia="仿宋" w:cs="Times New Roman"/>
          <w:sz w:val="24"/>
          <w:szCs w:val="24"/>
          <w14:ligatures w14:val="none"/>
        </w:rPr>
        <w:t>申请单位需提供以下资料（复印件需加盖公章）和样品:</w:t>
      </w:r>
    </w:p>
    <w:p>
      <w:r>
        <w:rPr>
          <w:rFonts w:hint="eastAsia" w:ascii="仿宋" w:hAnsi="仿宋" w:eastAsia="仿宋" w:cs="Times New Roman"/>
          <w:sz w:val="24"/>
          <w:szCs w:val="24"/>
          <w14:ligatures w14:val="none"/>
        </w:rPr>
        <w:t>1.营业执照复印件；2.采矿权证复印件；3.食品生产许可证复印件；4.产品质检合格报告复印件（符合</w:t>
      </w:r>
      <w:r>
        <w:rPr>
          <w:rFonts w:ascii="仿宋" w:hAnsi="仿宋" w:eastAsia="仿宋" w:cs="Times New Roman"/>
          <w:sz w:val="24"/>
          <w:szCs w:val="24"/>
          <w14:ligatures w14:val="none"/>
        </w:rPr>
        <w:t>CNAS</w:t>
      </w:r>
      <w:r>
        <w:rPr>
          <w:rFonts w:hint="eastAsia" w:ascii="仿宋" w:hAnsi="仿宋" w:eastAsia="仿宋" w:cs="仿宋"/>
          <w:sz w:val="24"/>
          <w:szCs w:val="24"/>
          <w:shd w:val="clear" w:color="auto" w:fill="FFFFFF"/>
          <w14:ligatures w14:val="none"/>
        </w:rPr>
        <w:t>质量检测合格报告</w:t>
      </w:r>
      <w:r>
        <w:rPr>
          <w:rFonts w:hint="eastAsia" w:ascii="仿宋" w:hAnsi="仿宋" w:eastAsia="仿宋" w:cs="Times New Roman"/>
          <w:sz w:val="24"/>
          <w:szCs w:val="24"/>
          <w14:ligatures w14:val="none"/>
        </w:rPr>
        <w:t>）；5.实物样品各1瓶；</w:t>
      </w:r>
      <w:r>
        <w:rPr>
          <w:rFonts w:ascii="仿宋" w:hAnsi="仿宋" w:eastAsia="仿宋" w:cs="Times New Roman"/>
          <w:sz w:val="24"/>
          <w:szCs w:val="24"/>
          <w14:ligatures w14:val="none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yY2EzMWMwYThlNzA5MDE0ZDE4MGFkMDUyZGYyMzkifQ=="/>
    <w:docVar w:name="KSO_WPS_MARK_KEY" w:val="c4028c0d-ac81-4d01-ac71-65258da52ecb"/>
  </w:docVars>
  <w:rsids>
    <w:rsidRoot w:val="672767DC"/>
    <w:rsid w:val="6727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2024-06-21T06:46:00Z</dcterms:created>
  <dc:creator>四姐</dc:creator>
  <cp:lastModifiedBy>四姐</cp:lastModifiedBy>
  <dcterms:modified xsi:type="dcterms:W3CDTF">2024-06-21T06:46:56Z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B42A6E5A045A41FC97FBFC77DC4E49DA_11</vt:lpwstr>
  </property>
</Properties>
</file>