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83" w:rsidRDefault="00B00C83" w:rsidP="00B00C83">
      <w:pPr>
        <w:spacing w:line="360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B00C83" w:rsidRDefault="00B00C83" w:rsidP="00B00C83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工作人员岗位要求</w:t>
      </w:r>
    </w:p>
    <w:tbl>
      <w:tblPr>
        <w:tblStyle w:val="a5"/>
        <w:tblpPr w:leftFromText="180" w:rightFromText="180" w:vertAnchor="text" w:horzAnchor="margin" w:tblpXSpec="center" w:tblpY="491"/>
        <w:tblW w:w="4913" w:type="pct"/>
        <w:jc w:val="center"/>
        <w:tblLook w:val="04A0" w:firstRow="1" w:lastRow="0" w:firstColumn="1" w:lastColumn="0" w:noHBand="0" w:noVBand="1"/>
      </w:tblPr>
      <w:tblGrid>
        <w:gridCol w:w="792"/>
        <w:gridCol w:w="919"/>
        <w:gridCol w:w="755"/>
        <w:gridCol w:w="1064"/>
        <w:gridCol w:w="972"/>
        <w:gridCol w:w="4523"/>
        <w:gridCol w:w="4902"/>
      </w:tblGrid>
      <w:tr w:rsidR="00B00C83" w:rsidTr="00EA6C62">
        <w:trPr>
          <w:trHeight w:val="782"/>
          <w:tblHeader/>
          <w:jc w:val="center"/>
        </w:trPr>
        <w:tc>
          <w:tcPr>
            <w:tcW w:w="284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b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sz w:val="24"/>
                <w:szCs w:val="28"/>
              </w:rPr>
              <w:t>序号</w:t>
            </w:r>
          </w:p>
        </w:tc>
        <w:tc>
          <w:tcPr>
            <w:tcW w:w="330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b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sz w:val="24"/>
                <w:szCs w:val="28"/>
              </w:rPr>
              <w:t>岗位</w:t>
            </w:r>
          </w:p>
        </w:tc>
        <w:tc>
          <w:tcPr>
            <w:tcW w:w="271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b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sz w:val="24"/>
                <w:szCs w:val="28"/>
              </w:rPr>
              <w:t>人数</w:t>
            </w:r>
          </w:p>
        </w:tc>
        <w:tc>
          <w:tcPr>
            <w:tcW w:w="382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b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sz w:val="24"/>
                <w:szCs w:val="28"/>
              </w:rPr>
              <w:t>学历</w:t>
            </w:r>
          </w:p>
        </w:tc>
        <w:tc>
          <w:tcPr>
            <w:tcW w:w="349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b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sz w:val="24"/>
                <w:szCs w:val="28"/>
              </w:rPr>
              <w:t>专业</w:t>
            </w:r>
          </w:p>
        </w:tc>
        <w:tc>
          <w:tcPr>
            <w:tcW w:w="1623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b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sz w:val="24"/>
                <w:szCs w:val="28"/>
              </w:rPr>
              <w:t>工作职责</w:t>
            </w:r>
          </w:p>
        </w:tc>
        <w:tc>
          <w:tcPr>
            <w:tcW w:w="1759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b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sz w:val="24"/>
                <w:szCs w:val="28"/>
              </w:rPr>
              <w:t>要求</w:t>
            </w:r>
          </w:p>
        </w:tc>
      </w:tr>
      <w:tr w:rsidR="00B00C83" w:rsidTr="00EA6C62">
        <w:trPr>
          <w:trHeight w:val="1141"/>
          <w:tblHeader/>
          <w:jc w:val="center"/>
        </w:trPr>
        <w:tc>
          <w:tcPr>
            <w:tcW w:w="284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</w:t>
            </w:r>
          </w:p>
        </w:tc>
        <w:tc>
          <w:tcPr>
            <w:tcW w:w="330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新闻采编</w:t>
            </w:r>
          </w:p>
        </w:tc>
        <w:tc>
          <w:tcPr>
            <w:tcW w:w="271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本科及以上</w:t>
            </w:r>
          </w:p>
        </w:tc>
        <w:tc>
          <w:tcPr>
            <w:tcW w:w="349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不限</w:t>
            </w:r>
          </w:p>
        </w:tc>
        <w:tc>
          <w:tcPr>
            <w:tcW w:w="1623" w:type="pct"/>
            <w:vAlign w:val="center"/>
          </w:tcPr>
          <w:p w:rsidR="00B00C83" w:rsidRDefault="00B00C83" w:rsidP="00EA6C62">
            <w:pPr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1.及时、规范发布新闻稿件，重要新闻稿件不漏发，并达到发稿数量要求；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2.根据报道要求进行采访报道，稿件符合协会定位、写作规范、突出新闻价值；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3.关注行业、政策，跟进热点话题，策划和写稿件；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4.完成领导交办的其他工作。</w:t>
            </w:r>
          </w:p>
        </w:tc>
        <w:tc>
          <w:tcPr>
            <w:tcW w:w="1759" w:type="pct"/>
            <w:vAlign w:val="center"/>
          </w:tcPr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1.本科及以上学历，不限专业，有10年以上记者经历者优先；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2.年龄40周岁及以下，具有较强责任心、学习及沟通协调能力，服从工作安排；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3.有较好的新闻写作功底，能够独立完成新闻稿件采编、新闻宣传策划；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4.具有较高的政治觉悟和较强的新闻敏感度，思维活跃，对矿业行业、矿业新闻有较多了解。</w:t>
            </w:r>
          </w:p>
        </w:tc>
      </w:tr>
      <w:tr w:rsidR="00B00C83" w:rsidTr="00EA6C62">
        <w:trPr>
          <w:trHeight w:val="1141"/>
          <w:tblHeader/>
          <w:jc w:val="center"/>
        </w:trPr>
        <w:tc>
          <w:tcPr>
            <w:tcW w:w="284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lastRenderedPageBreak/>
              <w:t>2</w:t>
            </w:r>
          </w:p>
        </w:tc>
        <w:tc>
          <w:tcPr>
            <w:tcW w:w="330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平面设计</w:t>
            </w:r>
          </w:p>
        </w:tc>
        <w:tc>
          <w:tcPr>
            <w:tcW w:w="271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专科及以上</w:t>
            </w:r>
          </w:p>
        </w:tc>
        <w:tc>
          <w:tcPr>
            <w:tcW w:w="349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不限</w:t>
            </w:r>
          </w:p>
        </w:tc>
        <w:tc>
          <w:tcPr>
            <w:tcW w:w="1623" w:type="pct"/>
            <w:vAlign w:val="center"/>
          </w:tcPr>
          <w:p w:rsidR="00B00C83" w:rsidRDefault="00B00C83" w:rsidP="00EA6C62">
            <w:pPr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1.负责各类活动、会议的宣传设计、相关印刷品设计，如手册、折页、海报等；</w:t>
            </w:r>
          </w:p>
          <w:p w:rsidR="00B00C83" w:rsidRDefault="00B00C83" w:rsidP="00EA6C62">
            <w:pPr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2.负责参与官网、</w:t>
            </w:r>
            <w:proofErr w:type="gramStart"/>
            <w:r>
              <w:rPr>
                <w:rFonts w:ascii="宋体" w:hAnsi="宋体" w:cs="宋体" w:hint="eastAsia"/>
                <w:sz w:val="24"/>
                <w:szCs w:val="28"/>
              </w:rPr>
              <w:t>微信公众号</w:t>
            </w:r>
            <w:proofErr w:type="gramEnd"/>
            <w:r>
              <w:rPr>
                <w:rFonts w:ascii="宋体" w:hAnsi="宋体" w:cs="宋体" w:hint="eastAsia"/>
                <w:sz w:val="24"/>
                <w:szCs w:val="28"/>
              </w:rPr>
              <w:t>、社交媒体等平台版面的设计与制作；</w:t>
            </w:r>
          </w:p>
          <w:p w:rsidR="00B00C83" w:rsidRDefault="00B00C83" w:rsidP="00EA6C62">
            <w:pPr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3.完成领导交办的其他工作。</w:t>
            </w:r>
          </w:p>
        </w:tc>
        <w:tc>
          <w:tcPr>
            <w:tcW w:w="1759" w:type="pct"/>
            <w:vAlign w:val="center"/>
          </w:tcPr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1.专科及以上学历，不限专业，有相关工作经历者优先；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2.年龄30周岁及以下，具有较强责任心、学习及沟通协调能力，服从工作安排；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3.熟悉掌握平面设计软件（Photoshop、InDesign等）的优先；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4.具有扎实的美术绘画基础，能独立完成设计创作的优先；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5.对设计有独特的创意及强烈的视觉表现力，并具有新颖的设计理念。</w:t>
            </w:r>
          </w:p>
        </w:tc>
      </w:tr>
      <w:tr w:rsidR="00B00C83" w:rsidTr="00EA6C62">
        <w:trPr>
          <w:trHeight w:val="1141"/>
          <w:tblHeader/>
          <w:jc w:val="center"/>
        </w:trPr>
        <w:tc>
          <w:tcPr>
            <w:tcW w:w="284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3</w:t>
            </w:r>
          </w:p>
        </w:tc>
        <w:tc>
          <w:tcPr>
            <w:tcW w:w="330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8"/>
              </w:rPr>
              <w:t>融媒体</w:t>
            </w:r>
            <w:proofErr w:type="gramEnd"/>
            <w:r>
              <w:rPr>
                <w:rFonts w:ascii="宋体" w:hAnsi="宋体" w:cs="宋体" w:hint="eastAsia"/>
                <w:sz w:val="24"/>
                <w:szCs w:val="28"/>
              </w:rPr>
              <w:t>运营</w:t>
            </w:r>
          </w:p>
        </w:tc>
        <w:tc>
          <w:tcPr>
            <w:tcW w:w="271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专科及以上</w:t>
            </w:r>
          </w:p>
        </w:tc>
        <w:tc>
          <w:tcPr>
            <w:tcW w:w="349" w:type="pct"/>
            <w:vAlign w:val="center"/>
          </w:tcPr>
          <w:p w:rsidR="00B00C83" w:rsidRDefault="00B00C83" w:rsidP="00EA6C62">
            <w:pPr>
              <w:jc w:val="center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不限</w:t>
            </w:r>
          </w:p>
        </w:tc>
        <w:tc>
          <w:tcPr>
            <w:tcW w:w="1623" w:type="pct"/>
            <w:vAlign w:val="center"/>
          </w:tcPr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1.根据需求，负责网站、公众号及视频号的运营工作，负责选题策划、文稿撰写、校对及发布；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2.负责日常活动、会议等拍摄、剪辑等工作；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3.完成领导交办的其他工作。</w:t>
            </w:r>
          </w:p>
        </w:tc>
        <w:tc>
          <w:tcPr>
            <w:tcW w:w="1759" w:type="pct"/>
            <w:vAlign w:val="center"/>
          </w:tcPr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1.专科及以上学历，不限专业，有相关工作经历者优先；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2.年龄30周岁及以下，具有较强责任心、学习及沟通协调能力，服从工作安排；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3.熟悉多种媒体运营流程，具备文案撰写和视频剪辑能力；</w:t>
            </w:r>
          </w:p>
          <w:p w:rsidR="00B00C83" w:rsidRDefault="00B00C83" w:rsidP="00EA6C62">
            <w:pPr>
              <w:jc w:val="left"/>
              <w:rPr>
                <w:rFonts w:ascii="宋体" w:hAns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4.具备新闻和热点敏感性，能够从多角度挖掘切入点。</w:t>
            </w:r>
          </w:p>
        </w:tc>
      </w:tr>
    </w:tbl>
    <w:p w:rsidR="00B00C83" w:rsidRDefault="00B00C83" w:rsidP="00B00C83">
      <w:pPr>
        <w:spacing w:line="360" w:lineRule="auto"/>
        <w:rPr>
          <w:rFonts w:ascii="黑体" w:eastAsia="黑体" w:hAnsi="黑体" w:cs="黑体"/>
          <w:sz w:val="32"/>
          <w:szCs w:val="32"/>
        </w:rPr>
      </w:pPr>
    </w:p>
    <w:p w:rsidR="00CC5B08" w:rsidRPr="00B00C83" w:rsidRDefault="00CC5B08" w:rsidP="00F01ECB">
      <w:pPr>
        <w:ind w:firstLine="600"/>
      </w:pPr>
      <w:bookmarkStart w:id="0" w:name="_GoBack"/>
      <w:bookmarkEnd w:id="0"/>
    </w:p>
    <w:sectPr w:rsidR="00CC5B08" w:rsidRPr="00B00C83" w:rsidSect="00F01EC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5AC" w:rsidRDefault="00A935AC" w:rsidP="00F01ECB">
      <w:pPr>
        <w:ind w:firstLine="600"/>
      </w:pPr>
      <w:r>
        <w:separator/>
      </w:r>
    </w:p>
  </w:endnote>
  <w:endnote w:type="continuationSeparator" w:id="0">
    <w:p w:rsidR="00A935AC" w:rsidRDefault="00A935AC" w:rsidP="00F01ECB"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5AC" w:rsidRDefault="00A935AC" w:rsidP="00F01ECB">
      <w:pPr>
        <w:ind w:firstLine="600"/>
      </w:pPr>
      <w:r>
        <w:separator/>
      </w:r>
    </w:p>
  </w:footnote>
  <w:footnote w:type="continuationSeparator" w:id="0">
    <w:p w:rsidR="00A935AC" w:rsidRDefault="00A935AC" w:rsidP="00F01ECB">
      <w:pPr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299"/>
    <w:rsid w:val="00030FAF"/>
    <w:rsid w:val="00045714"/>
    <w:rsid w:val="00051272"/>
    <w:rsid w:val="001F7789"/>
    <w:rsid w:val="002A049B"/>
    <w:rsid w:val="003A1065"/>
    <w:rsid w:val="004A3200"/>
    <w:rsid w:val="004A7299"/>
    <w:rsid w:val="00551EBC"/>
    <w:rsid w:val="00737047"/>
    <w:rsid w:val="008672AD"/>
    <w:rsid w:val="009809EC"/>
    <w:rsid w:val="009E6654"/>
    <w:rsid w:val="00A15F08"/>
    <w:rsid w:val="00A935AC"/>
    <w:rsid w:val="00B00C83"/>
    <w:rsid w:val="00B32868"/>
    <w:rsid w:val="00B86F3D"/>
    <w:rsid w:val="00BD28AB"/>
    <w:rsid w:val="00CB383C"/>
    <w:rsid w:val="00CB5FC1"/>
    <w:rsid w:val="00CC5B08"/>
    <w:rsid w:val="00D00841"/>
    <w:rsid w:val="00D25F8D"/>
    <w:rsid w:val="00D3487E"/>
    <w:rsid w:val="00D91C56"/>
    <w:rsid w:val="00DA17F4"/>
    <w:rsid w:val="00E15697"/>
    <w:rsid w:val="00EA112F"/>
    <w:rsid w:val="00F01ECB"/>
    <w:rsid w:val="00F44941"/>
    <w:rsid w:val="00FD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1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E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1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1ECB"/>
    <w:rPr>
      <w:sz w:val="18"/>
      <w:szCs w:val="18"/>
    </w:rPr>
  </w:style>
  <w:style w:type="table" w:styleId="a5">
    <w:name w:val="Table Grid"/>
    <w:basedOn w:val="a1"/>
    <w:uiPriority w:val="59"/>
    <w:qFormat/>
    <w:rsid w:val="00B00C8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1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1E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1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1ECB"/>
    <w:rPr>
      <w:sz w:val="18"/>
      <w:szCs w:val="18"/>
    </w:rPr>
  </w:style>
  <w:style w:type="table" w:styleId="a5">
    <w:name w:val="Table Grid"/>
    <w:basedOn w:val="a1"/>
    <w:uiPriority w:val="59"/>
    <w:qFormat/>
    <w:rsid w:val="00B00C8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5</cp:revision>
  <dcterms:created xsi:type="dcterms:W3CDTF">2024-11-20T06:24:00Z</dcterms:created>
  <dcterms:modified xsi:type="dcterms:W3CDTF">2024-11-20T06:25:00Z</dcterms:modified>
</cp:coreProperties>
</file>